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4F" w:rsidRPr="002662B7" w:rsidRDefault="002662B7" w:rsidP="00266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2B7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2662B7" w:rsidRDefault="002662B7" w:rsidP="00266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2B7">
        <w:rPr>
          <w:rFonts w:ascii="Times New Roman" w:hAnsi="Times New Roman" w:cs="Times New Roman"/>
          <w:sz w:val="24"/>
          <w:szCs w:val="24"/>
        </w:rPr>
        <w:t xml:space="preserve">по переходу </w:t>
      </w:r>
      <w:r w:rsidRPr="002662B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2662B7">
        <w:rPr>
          <w:rFonts w:ascii="Times New Roman" w:hAnsi="Times New Roman" w:cs="Times New Roman"/>
          <w:sz w:val="24"/>
          <w:szCs w:val="24"/>
        </w:rPr>
        <w:t>Яровская</w:t>
      </w:r>
      <w:proofErr w:type="spellEnd"/>
      <w:r w:rsidRPr="002662B7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662B7">
        <w:rPr>
          <w:rFonts w:ascii="Times New Roman" w:hAnsi="Times New Roman" w:cs="Times New Roman"/>
          <w:sz w:val="24"/>
          <w:szCs w:val="24"/>
        </w:rPr>
        <w:t xml:space="preserve"> на федеральные общеобразовательные программы начального общего, основного общего и среднего общего образования</w:t>
      </w:r>
    </w:p>
    <w:p w:rsidR="002662B7" w:rsidRDefault="002662B7" w:rsidP="00266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456"/>
        <w:gridCol w:w="4221"/>
        <w:gridCol w:w="2334"/>
        <w:gridCol w:w="2335"/>
      </w:tblGrid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662B7" w:rsidRPr="00421590" w:rsidTr="00C11A27">
        <w:tc>
          <w:tcPr>
            <w:tcW w:w="9346" w:type="dxa"/>
            <w:gridSpan w:val="4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1. Организационно–управленческое обеспечение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документов, регламентирующих введение и реализацию ФОП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Февраль-август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нормативно-правовых документов, регламентирующих введение и реализацию ФОП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Февраль-август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 И.А., заместитель директора по УР Черепанова А.Н.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Издание приказа «О переходе на ФОП»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Февраль-август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по переходу к осуществлению образовательной деятельности с непосредственным полным применением ФОП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 И.А., заместитель директора по УР Черепанова А.Н.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педагогами по теме: «О мерах по переходу на полное применение ФОП»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рабочей группы по разработке основной образовательной программы в соответствие с ФОП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Февраль-август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педагогических советов с рассмотрением вопросов подготовки к непосредственному применению ФОП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Май, август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локальных актов (на соответствие требованиям ФОП)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Издание приказа об утверждении локальных актов учреждения в сфере образования, актуализированных в соответствие с требованиями ФОП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ОО к реализации ФОП с 01.09.2023</w:t>
            </w:r>
          </w:p>
        </w:tc>
        <w:tc>
          <w:tcPr>
            <w:tcW w:w="2334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335" w:type="dxa"/>
          </w:tcPr>
          <w:p w:rsidR="002662B7" w:rsidRPr="00421590" w:rsidRDefault="002662B7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421590" w:rsidRPr="00421590" w:rsidTr="00DF4649">
        <w:tc>
          <w:tcPr>
            <w:tcW w:w="9346" w:type="dxa"/>
            <w:gridSpan w:val="4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2. Кадровое обеспечение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1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укомплектованности штата для обеспечения реализации ФОП. Выявление кадровых дефицитов</w:t>
            </w:r>
          </w:p>
        </w:tc>
        <w:tc>
          <w:tcPr>
            <w:tcW w:w="2334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Март-май 2023</w:t>
            </w:r>
          </w:p>
        </w:tc>
        <w:tc>
          <w:tcPr>
            <w:tcW w:w="2335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1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образовательных потребностей и профессиональных затруднений педагогических работников по вопросам перехода на полное применение ФОП</w:t>
            </w:r>
          </w:p>
        </w:tc>
        <w:tc>
          <w:tcPr>
            <w:tcW w:w="2334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335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2662B7" w:rsidRPr="00421590" w:rsidTr="00421590">
        <w:tc>
          <w:tcPr>
            <w:tcW w:w="456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1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Обеспечение курсовой подготовки педагогов по вопросам перехода на реализацию ФОП</w:t>
            </w:r>
          </w:p>
        </w:tc>
        <w:tc>
          <w:tcPr>
            <w:tcW w:w="2334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Апрель-июнь 2023</w:t>
            </w:r>
          </w:p>
        </w:tc>
        <w:tc>
          <w:tcPr>
            <w:tcW w:w="2335" w:type="dxa"/>
          </w:tcPr>
          <w:p w:rsidR="002662B7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421590" w:rsidRPr="00421590" w:rsidTr="002016C1">
        <w:tc>
          <w:tcPr>
            <w:tcW w:w="9346" w:type="dxa"/>
            <w:gridSpan w:val="4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3. Методическое обеспечение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Внесение в план методической работы мероприятий по методическому обеспечению реализации ФОП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педагогов в семинарах, конференциях и других мероприятиях по внедрению ФОП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 – август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основной образовательной программы и рабочих программ педагогов в соответствие с ФОП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Апрель - август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421590" w:rsidRPr="00421590" w:rsidTr="003540E4">
        <w:tc>
          <w:tcPr>
            <w:tcW w:w="9346" w:type="dxa"/>
            <w:gridSpan w:val="4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ФОП (выделить смысловые блоки, рассмотреть преемственность задач по возрастным группам и их интеграцию по образовательным областям)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Сравнение реализуемой основной образовательной программы и ФОП, создать план корректировки имеющейся ООП или разработки новой образовательной программы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с рассмотрением вопросов применения ФОП с 01.09.2023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март – август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</w:t>
            </w: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1590" w:rsidRPr="00421590" w:rsidTr="006233CB">
        <w:tc>
          <w:tcPr>
            <w:tcW w:w="9346" w:type="dxa"/>
            <w:gridSpan w:val="4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5. Материально-техническое обеспечение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21" w:type="dxa"/>
          </w:tcPr>
          <w:p w:rsidR="00421590" w:rsidRPr="00421590" w:rsidRDefault="00421590" w:rsidP="004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Анализ ресурсного обеспечения учреждения в соответствие с требованиями ФОП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 - август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Обеспечение оснащенности учреждения в соответствие с требованиями ФОП к минимальной оснащенности учебного процесса и оборудованию учебных помещений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Февраль - август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Определение учебно-методических пособий, электронных и образовательных ресурсов, используемого в образовательном процессе в соответствие с ФОП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Апрель-июнь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Заместитель по УР Черепанова А.Н.</w:t>
            </w:r>
          </w:p>
        </w:tc>
      </w:tr>
      <w:tr w:rsidR="00421590" w:rsidRPr="00421590" w:rsidTr="00421590">
        <w:tc>
          <w:tcPr>
            <w:tcW w:w="456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21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Закупка/приобретение методических и дидактических материалов для реализации ФОП</w:t>
            </w:r>
          </w:p>
        </w:tc>
        <w:tc>
          <w:tcPr>
            <w:tcW w:w="2334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Июнь-август 2023</w:t>
            </w:r>
          </w:p>
        </w:tc>
        <w:tc>
          <w:tcPr>
            <w:tcW w:w="2335" w:type="dxa"/>
          </w:tcPr>
          <w:p w:rsidR="00421590" w:rsidRPr="00421590" w:rsidRDefault="00421590" w:rsidP="0026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>Филистеева</w:t>
            </w:r>
            <w:proofErr w:type="spellEnd"/>
            <w:r w:rsidRPr="0042159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bookmarkEnd w:id="0"/>
    </w:tbl>
    <w:p w:rsidR="002662B7" w:rsidRPr="002662B7" w:rsidRDefault="002662B7" w:rsidP="00266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662B7" w:rsidRPr="0026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21"/>
    <w:rsid w:val="002662B7"/>
    <w:rsid w:val="00421590"/>
    <w:rsid w:val="008B744F"/>
    <w:rsid w:val="00A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6285"/>
  <w15:chartTrackingRefBased/>
  <w15:docId w15:val="{6567B1FD-E4A5-418A-A41B-A74EC631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3</cp:revision>
  <dcterms:created xsi:type="dcterms:W3CDTF">2023-05-25T10:00:00Z</dcterms:created>
  <dcterms:modified xsi:type="dcterms:W3CDTF">2023-05-25T10:19:00Z</dcterms:modified>
</cp:coreProperties>
</file>